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MINI OLIMPIADI  2023/24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Pallarilanciata  1^ MEDIA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20" w:left="4320"/>
        <w:rPr>
          <w:b/>
          <w:u w:val="single"/>
        </w:rPr>
      </w:pPr>
      <w:r>
        <w:rPr>
          <w:b/>
          <w:u w:val="single"/>
        </w:rPr>
        <w:t xml:space="preserve">DATA </w:t>
        <w:tab/>
        <w:tab/>
        <w:t>ORARIO</w:t>
        <w:tab/>
        <w:tab/>
        <w:tab/>
        <w:tab/>
        <w:t xml:space="preserve"> RISULTATO</w:t>
      </w:r>
    </w:p>
    <w:p>
      <w:pPr>
        <w:pStyle w:val="Normal"/>
        <w:rPr>
          <w:b/>
        </w:rPr>
      </w:pPr>
      <w:r>
        <w:rPr>
          <w:b/>
          <w:u w:val="single"/>
        </w:rPr>
        <w:t xml:space="preserve">   </w:t>
      </w:r>
    </w:p>
    <w:tbl>
      <w:tblPr>
        <w:tblStyle w:val="a2"/>
        <w:tblW w:w="14536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536"/>
      </w:tblGrid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GIRONE UNICO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440" w:leader="none"/>
              </w:tabs>
              <w:rPr>
                <w:b/>
              </w:rPr>
            </w:pPr>
            <w:r>
              <w:rPr>
                <w:b/>
              </w:rPr>
              <w:t>1 A – 1 B                              LUNEDI’                 08-04-2024   5 ora 12:15</w:t>
              <w:tab/>
              <w:t>DI RIENZO/ DANIELE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440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440" w:leader="none"/>
              </w:tabs>
              <w:rPr>
                <w:b/>
              </w:rPr>
            </w:pPr>
            <w:r>
              <w:rPr>
                <w:b/>
              </w:rPr>
              <w:t xml:space="preserve">1A – 1C                               LUNEDI’                  08-04-2024    6 ora 13:10                                                    DI RIENZO/ </w:t>
            </w:r>
            <w:r>
              <w:rPr>
                <w:b/>
              </w:rPr>
              <w:t>SESSI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440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512" w:leader="none"/>
              </w:tabs>
              <w:rPr>
                <w:b/>
              </w:rPr>
            </w:pPr>
            <w:r>
              <w:rPr>
                <w:b/>
              </w:rPr>
              <w:t>1C – 1 B                                   MARTEDI’        09-04-2024   3 ora 11:20</w:t>
              <w:tab/>
              <w:t>DI RIENZO/ MARGIOTTI F.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596" w:leader="none"/>
              </w:tabs>
              <w:rPr>
                <w:b/>
              </w:rPr>
            </w:pPr>
            <w:r>
              <w:rPr>
                <w:b/>
              </w:rPr>
              <w:t>1 D – 1 A                         MERCOLEDI’            10-04-2024   5 ora 12:15</w:t>
              <w:tab/>
              <w:t>DE PETRIS/ MAGNO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 – 1 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                          </w:t>
            </w:r>
            <w:r>
              <w:rPr>
                <w:b/>
              </w:rPr>
              <w:t>MERCOLE</w:t>
            </w:r>
            <w:r>
              <w:rPr>
                <w:b/>
              </w:rPr>
              <w:t>DI’            1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-04-2024   6 ora 13:05                                                        </w:t>
            </w:r>
            <w:r>
              <w:rPr>
                <w:b/>
              </w:rPr>
              <w:t>DE PETRIS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PELLEGRINI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560" w:leader="none"/>
              </w:tabs>
              <w:rPr>
                <w:b/>
              </w:rPr>
            </w:pPr>
            <w:r>
              <w:rPr>
                <w:b/>
              </w:rPr>
              <w:t>1C - 1D                            MARTEDI’                 16/04/2024    4 ORA 11:20</w:t>
              <w:tab/>
              <w:t>DI RIENZO/ DI SARRA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0560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sz w:val="20"/>
          <w:szCs w:val="20"/>
        </w:rPr>
        <w:t>Le partite si svolgeranno presso la Tensostruttura.</w:t>
      </w:r>
    </w:p>
    <w:p>
      <w:pPr>
        <w:pStyle w:val="Normal"/>
        <w:rPr>
          <w:rFonts w:ascii="Arial" w:hAnsi="Arial" w:eastAsia="Arial" w:cs="Arial"/>
          <w:b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 xml:space="preserve">I docenti interessati accompagneranno la classe durante l’orario stabilito nel calendario e </w:t>
      </w:r>
      <w:r>
        <w:rPr>
          <w:rFonts w:eastAsia="Arial" w:cs="Arial" w:ascii="Arial" w:hAnsi="Arial"/>
          <w:b/>
          <w:sz w:val="20"/>
          <w:szCs w:val="20"/>
          <w:u w:val="single"/>
        </w:rPr>
        <w:t>rimarranno a vigilanza della propria classe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</w:t>
      </w:r>
      <w:r>
        <w:rPr>
          <w:rFonts w:eastAsia="Arial" w:cs="Arial" w:ascii="Arial" w:hAnsi="Arial"/>
          <w:b/>
          <w:sz w:val="20"/>
          <w:szCs w:val="20"/>
        </w:rPr>
        <w:t>si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raccomanda la puntualità’</w:t>
      </w:r>
      <w:r>
        <w:rPr>
          <w:rFonts w:eastAsia="Arial" w:cs="Arial" w:ascii="Arial" w:hAnsi="Arial"/>
          <w:sz w:val="20"/>
          <w:szCs w:val="20"/>
        </w:rPr>
        <w:t xml:space="preserve">; </w:t>
      </w:r>
      <w:r>
        <w:rPr>
          <w:rFonts w:eastAsia="Arial" w:cs="Arial" w:ascii="Arial" w:hAnsi="Arial"/>
          <w:b/>
          <w:sz w:val="20"/>
          <w:szCs w:val="20"/>
        </w:rPr>
        <w:t>qualche incontro potrà essere rinviato a nuova data</w:t>
      </w:r>
      <w:r>
        <w:rPr>
          <w:rFonts w:eastAsia="Arial" w:cs="Arial" w:ascii="Arial" w:hAnsi="Arial"/>
          <w:sz w:val="20"/>
          <w:szCs w:val="20"/>
        </w:rPr>
        <w:t xml:space="preserve">). </w:t>
      </w:r>
    </w:p>
    <w:p>
      <w:pPr>
        <w:pStyle w:val="Normal"/>
        <w:numPr>
          <w:ilvl w:val="0"/>
          <w:numId w:val="0"/>
        </w:numPr>
        <w:ind w:hanging="0" w:left="7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Partita di Pallarilanciata: 2 Set a 15 punti . Sull’1 Pari T-Break a 15 punti</w:t>
      </w:r>
    </w:p>
    <w:p>
      <w:pPr>
        <w:pStyle w:val="Normal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Le partite rinviate per motivi didattici verranno recuperate successivamente.</w:t>
      </w:r>
    </w:p>
    <w:p>
      <w:pPr>
        <w:pStyle w:val="Normal"/>
        <w:rPr>
          <w:rFonts w:ascii="Arial" w:hAnsi="Arial" w:eastAsia="Arial" w:cs="Arial"/>
          <w:b/>
          <w:sz w:val="32"/>
          <w:szCs w:val="32"/>
          <w:u w:val="single"/>
        </w:rPr>
      </w:pPr>
      <w:r>
        <w:rPr>
          <w:rFonts w:eastAsia="Arial" w:cs="Arial" w:ascii="Arial" w:hAnsi="Arial"/>
          <w:sz w:val="20"/>
          <w:szCs w:val="20"/>
        </w:rPr>
        <w:t>PUNTEGGIO : 3 punti alla vittoria.</w:t>
      </w:r>
    </w:p>
    <w:p>
      <w:pPr>
        <w:pStyle w:val="Normal"/>
        <w:rPr>
          <w:rFonts w:ascii="Arial" w:hAnsi="Arial" w:eastAsia="Arial" w:cs="Arial"/>
          <w:b/>
          <w:sz w:val="32"/>
          <w:szCs w:val="32"/>
          <w:u w:val="single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sz w:val="32"/>
          <w:szCs w:val="32"/>
          <w:u w:val="single"/>
        </w:rPr>
      </w:pPr>
      <w:r>
        <w:rPr/>
      </w:r>
      <w:r>
        <w:br w:type="page"/>
      </w:r>
    </w:p>
    <w:p>
      <w:pPr>
        <w:pStyle w:val="Normal"/>
        <w:jc w:val="center"/>
        <w:rPr>
          <w:rFonts w:ascii="Arial" w:hAnsi="Arial" w:eastAsia="Arial" w:cs="Arial"/>
          <w:b/>
          <w:sz w:val="32"/>
          <w:szCs w:val="32"/>
          <w:u w:val="single"/>
        </w:rPr>
      </w:pPr>
      <w:r>
        <w:rPr>
          <w:rFonts w:eastAsia="Arial" w:cs="Arial" w:ascii="Arial" w:hAnsi="Arial"/>
          <w:b/>
          <w:sz w:val="26"/>
          <w:szCs w:val="26"/>
        </w:rPr>
        <w:t>CLASSIFICA FINALE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4"/>
        <w:tblW w:w="5445" w:type="dxa"/>
        <w:jc w:val="left"/>
        <w:tblInd w:w="4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45"/>
      </w:tblGrid>
      <w:tr>
        <w:trPr/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</w:tabs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</w:tabs>
              <w:rPr/>
            </w:pPr>
            <w:r>
              <w:rPr>
                <w:b/>
              </w:rPr>
              <w:t>1°</w:t>
            </w:r>
          </w:p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/>
            </w:pPr>
            <w:r>
              <w:rPr>
                <w:b/>
              </w:rPr>
              <w:t>2°</w:t>
            </w:r>
          </w:p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25" w:leader="none"/>
              </w:tabs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925" w:leader="none"/>
              </w:tabs>
              <w:rPr/>
            </w:pPr>
            <w:r>
              <w:rPr>
                <w:b/>
              </w:rPr>
              <w:t>3°</w:t>
            </w:r>
          </w:p>
          <w:p>
            <w:pPr>
              <w:pStyle w:val="Normal"/>
              <w:tabs>
                <w:tab w:val="clear" w:pos="720"/>
                <w:tab w:val="left" w:pos="2925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720" w:right="720" w:gutter="0" w:header="720" w:top="777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spacing w:before="240" w:after="120"/>
      <w:ind w:hanging="432" w:left="432"/>
      <w:outlineLvl w:val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spacing w:before="200" w:after="120"/>
      <w:ind w:hanging="576" w:left="576"/>
      <w:outlineLvl w:val="1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spacing w:before="140" w:after="120"/>
      <w:ind w:hanging="720" w:left="720"/>
      <w:outlineLvl w:val="2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spacing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ListParagraph">
    <w:name w:val="List Paragraph"/>
    <w:basedOn w:val="Normal"/>
    <w:uiPriority w:val="34"/>
    <w:qFormat/>
    <w:rsid w:val="00254eac"/>
    <w:pPr>
      <w:suppressAutoHyphens w:val="true"/>
      <w:spacing w:before="0" w:after="0"/>
      <w:ind w:left="720"/>
      <w:contextualSpacing/>
    </w:pPr>
    <w:rPr>
      <w:lang w:eastAsia="zh-CN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Intestazioneepidipagina"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rNCrzoj0Udby8v0ZxWavNA6NjQQ==">CgMxLjAyCGguZ2pkZ3hzOAByITFrUjJ4aWh0TkNCWGFwbVFSUHlTRV9xVGVhZXJjdFB6Qg==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LibreOffice/24.2.0.3$Windows_X86_64 LibreOffice_project/da48488a73ddd66ea24cf16bbc4f7b9c08e9bea1</Application>
  <AppVersion>15.0000</AppVersion>
  <Pages>2</Pages>
  <Words>155</Words>
  <Characters>786</Characters>
  <CharactersWithSpaces>1303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2022-11-07T11:20:00Z</dcterms:created>
  <dc:creator>Salvatore</dc:creator>
  <dc:description/>
  <dc:language>it-IT</dc:language>
  <cp:lastModifiedBy/>
  <dcterms:modified xsi:type="dcterms:W3CDTF">2024-04-04T14:54:23Z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